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6DBE" w14:textId="77777777" w:rsidR="0027119C" w:rsidRPr="0027119C" w:rsidRDefault="0027119C" w:rsidP="0027119C">
      <w:pPr>
        <w:spacing w:after="420" w:line="405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11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ProEntranse solicită oferte comerciale pentru 75 m2 laminat</w:t>
      </w:r>
    </w:p>
    <w:p w14:paraId="1C66F1C9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Cadrul general</w:t>
      </w:r>
    </w:p>
    <w:p w14:paraId="345664BE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AO “ProEntranse” este o organizație cu impact asupra întreprinderilor mici și mijlocii, fiind o unitate de asistență şi instruire ce oferă servicii de analiză, expertiză și ghidare atât pentru mediul antreprenorial cât și pentru autorități publice locale din Republica Moldova.</w:t>
      </w:r>
    </w:p>
    <w:p w14:paraId="716393C1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ProEntranse, începând cu luna Ianuarie 2023, pe o perioadă de 6 luni, va implementa activitățile din cadrul proiectului </w:t>
      </w:r>
      <w:r w:rsidRPr="0027119C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lang w:eastAsia="ru-RU"/>
        </w:rPr>
        <w:t>„Transparență Decizională – Dezvoltare Locală la Vorniceni și Micleușeni!”, </w:t>
      </w: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finanțat de Uniunea Europeană în cadrul programului EU4Accountability Societatea civilă împuternicită pentru o mai mare responsabilitate socială în Moldova  și implementat de un consorțiu format din trei organizații: Asociația Europeană pentru Democrație Locală ALDA East, European Partnership for Democracy #EPD și Organizația neguvernamentală cehă People in Need Moldova.</w:t>
      </w:r>
    </w:p>
    <w:p w14:paraId="14283EF0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În această ordine de idei, pentru buna desfășurare a activităților din cadrul proiectului, ProEntranse lansează tenderul de achiziții a 75 m</w:t>
      </w:r>
      <w:r w:rsidRPr="0027119C">
        <w:rPr>
          <w:rFonts w:ascii="Arial" w:eastAsia="Times New Roman" w:hAnsi="Arial" w:cs="Arial"/>
          <w:color w:val="4C4C4C"/>
          <w:sz w:val="21"/>
          <w:szCs w:val="21"/>
          <w:vertAlign w:val="superscript"/>
          <w:lang w:eastAsia="ru-RU"/>
        </w:rPr>
        <w:t>2</w:t>
      </w: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de laminat pentru sala de ședințe a Consiliului Local din Vorniceni, conform listei de mai jos:</w:t>
      </w:r>
    </w:p>
    <w:p w14:paraId="67033F59" w14:textId="77777777" w:rsidR="0027119C" w:rsidRPr="0027119C" w:rsidRDefault="0027119C" w:rsidP="0027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75 m</w:t>
      </w: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vertAlign w:val="superscript"/>
          <w:lang w:eastAsia="ru-RU"/>
        </w:rPr>
        <w:t>2</w:t>
      </w: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 de laminat pentru sala de ședințe a Consiliului Local din Vorniceni;</w:t>
      </w:r>
    </w:p>
    <w:p w14:paraId="02A22216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Scopul </w:t>
      </w:r>
    </w:p>
    <w:p w14:paraId="210256EC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Scopul acestei solicitări de oferte comerciale este de a identifica, iar ulterior de a contracta o companie ce va prezenta oferta tehnică și de preț conform </w:t>
      </w:r>
      <w:hyperlink r:id="rId5" w:history="1">
        <w:r w:rsidRPr="0027119C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lang w:eastAsia="ru-RU"/>
          </w:rPr>
          <w:t>Anexei nr. 1.</w:t>
        </w:r>
      </w:hyperlink>
    </w:p>
    <w:p w14:paraId="71CD66AA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Criterii de selecție a companiei:</w:t>
      </w:r>
    </w:p>
    <w:p w14:paraId="6FE86ACF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La selectarea, iar ulterior contractarea companiei ce va livra 75 m</w:t>
      </w:r>
      <w:r w:rsidRPr="0027119C">
        <w:rPr>
          <w:rFonts w:ascii="Arial" w:eastAsia="Times New Roman" w:hAnsi="Arial" w:cs="Arial"/>
          <w:color w:val="4C4C4C"/>
          <w:sz w:val="21"/>
          <w:szCs w:val="21"/>
          <w:vertAlign w:val="superscript"/>
          <w:lang w:eastAsia="ru-RU"/>
        </w:rPr>
        <w:t>2</w:t>
      </w: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de laminat, criteriile de mai jos vor fi considerate:</w:t>
      </w:r>
    </w:p>
    <w:p w14:paraId="42568C7F" w14:textId="77777777" w:rsidR="0027119C" w:rsidRPr="0027119C" w:rsidRDefault="0027119C" w:rsidP="00271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Experienţa companiei (prezenţa pe piaţă, clienţi fideli/referinţe);</w:t>
      </w:r>
    </w:p>
    <w:p w14:paraId="0D58C360" w14:textId="77777777" w:rsidR="0027119C" w:rsidRPr="0027119C" w:rsidRDefault="0027119C" w:rsidP="00271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Disponibilitatea mobilierului de birou solicitat în stocul companiei;</w:t>
      </w:r>
    </w:p>
    <w:p w14:paraId="214BE82F" w14:textId="77777777" w:rsidR="0027119C" w:rsidRPr="0027119C" w:rsidRDefault="0027119C" w:rsidP="00271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Oferta de preț;</w:t>
      </w:r>
    </w:p>
    <w:p w14:paraId="7817104A" w14:textId="77777777" w:rsidR="0027119C" w:rsidRPr="0027119C" w:rsidRDefault="0027119C" w:rsidP="00271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Perioada de livrare a bunurilor;</w:t>
      </w:r>
    </w:p>
    <w:p w14:paraId="27D8D015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Dosarul de aplicare trebuie să conțină Formularul de Aplicare </w:t>
      </w:r>
      <w:hyperlink r:id="rId6" w:history="1">
        <w:r w:rsidRPr="0027119C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lang w:eastAsia="ru-RU"/>
          </w:rPr>
          <w:t>(Anexa nr. 1)</w:t>
        </w:r>
        <w:r w:rsidRPr="0027119C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 </w:t>
        </w:r>
      </w:hyperlink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completat integral, cu semnătura și ștampila persoanei responsabile.</w:t>
      </w:r>
    </w:p>
    <w:p w14:paraId="43B3905E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IMPORTANT: Oferta de preț nu trebuie să includă TVA (TVA 0).</w:t>
      </w:r>
    </w:p>
    <w:p w14:paraId="5AB63EB6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Data limită de depunere a ofertelor comerciale este: 31 Martie 2023, inclusiv.</w:t>
      </w:r>
    </w:p>
    <w:p w14:paraId="1C90C0C8" w14:textId="77777777" w:rsidR="0027119C" w:rsidRPr="0027119C" w:rsidRDefault="0027119C" w:rsidP="0027119C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Oferta comercială cu mențiunea – </w:t>
      </w:r>
      <w:r w:rsidRPr="0027119C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lang w:eastAsia="ru-RU"/>
        </w:rPr>
        <w:t>Ofertă comercială pentru Laminat </w:t>
      </w:r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– se va expedia prin poşta electronică </w:t>
      </w:r>
      <w:hyperlink r:id="rId7" w:history="1">
        <w:r w:rsidRPr="0027119C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proentranse@gmail.com</w:t>
        </w:r>
      </w:hyperlink>
      <w:r w:rsidRPr="0027119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14:paraId="1AB68F4C" w14:textId="77777777" w:rsidR="00C27929" w:rsidRDefault="00C27929">
      <w:bookmarkStart w:id="0" w:name="_GoBack"/>
      <w:bookmarkEnd w:id="0"/>
    </w:p>
    <w:sectPr w:rsidR="00C2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064"/>
    <w:multiLevelType w:val="multilevel"/>
    <w:tmpl w:val="339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D7D1D"/>
    <w:multiLevelType w:val="multilevel"/>
    <w:tmpl w:val="403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D"/>
    <w:rsid w:val="0027119C"/>
    <w:rsid w:val="00A3776D"/>
    <w:rsid w:val="00C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574B-1256-4CCF-9E83-9E663E3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27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71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27119C"/>
    <w:rPr>
      <w:b/>
      <w:bCs/>
    </w:rPr>
  </w:style>
  <w:style w:type="character" w:styleId="Accentuat">
    <w:name w:val="Emphasis"/>
    <w:basedOn w:val="Fontdeparagrafimplicit"/>
    <w:uiPriority w:val="20"/>
    <w:qFormat/>
    <w:rsid w:val="0027119C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7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ntran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FdSPy4dEmsRJ1pGrWakz2STYZrrhX7HOur3hHxGVig/edit?usp=sharing" TargetMode="External"/><Relationship Id="rId5" Type="http://schemas.openxmlformats.org/officeDocument/2006/relationships/hyperlink" Target="https://docs.google.com/document/d/1KFdSPy4dEmsRJ1pGrWakz2STYZrrhX7HOur3hHxGVig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2023-03-16T10:03:00Z</dcterms:created>
  <dcterms:modified xsi:type="dcterms:W3CDTF">2023-03-16T10:04:00Z</dcterms:modified>
</cp:coreProperties>
</file>